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ergamen" type="tile"/>
    </v:background>
  </w:background>
  <w:body>
    <w:p w:rsidR="00D41964" w:rsidRDefault="00D41964" w:rsidP="00D41964">
      <w:pPr>
        <w:spacing w:after="0" w:line="240" w:lineRule="auto"/>
        <w:jc w:val="both"/>
      </w:pPr>
      <w:r w:rsidRPr="00D41964">
        <w:t xml:space="preserve">Csánki adatai szerint 1476-ban a szerzetesek tulajdonában volt, ám Németh </w:t>
      </w:r>
      <w:r>
        <w:t xml:space="preserve">  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 xml:space="preserve">Péter az első forrást csak későbbről ismeri. Az 1488. évi adólajstrom szerint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a település tulajdonosai, a</w:t>
      </w:r>
      <w:r w:rsidRPr="00D41964">
        <w:t xml:space="preserve"> karthauziak, 16 forint adót fizettek, 1548-ban és a </w:t>
      </w:r>
      <w:r>
        <w:t xml:space="preserve">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 xml:space="preserve">következő évben is a rend tulajdonában volt. </w:t>
      </w:r>
    </w:p>
    <w:p w:rsidR="00F46744" w:rsidRDefault="00F46744" w:rsidP="00D41964">
      <w:pPr>
        <w:spacing w:after="0" w:line="240" w:lineRule="auto"/>
        <w:jc w:val="both"/>
      </w:pPr>
    </w:p>
    <w:p w:rsidR="00D41964" w:rsidRDefault="00D41964" w:rsidP="00D41964">
      <w:pPr>
        <w:spacing w:after="0" w:line="240" w:lineRule="auto"/>
        <w:jc w:val="both"/>
      </w:pPr>
      <w:r w:rsidRPr="00A2441D">
        <w:t>NÉMETH Péter: A városlődi karthauzi kolostor története és r</w:t>
      </w:r>
      <w:r>
        <w:t xml:space="preserve">égészeti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A2441D">
        <w:t>emlékanyaga I. A Veszprém Me</w:t>
      </w:r>
      <w:r>
        <w:t xml:space="preserve">gyei Múzeumok Közleményei 19–20 </w:t>
      </w:r>
      <w:r w:rsidRPr="00A2441D">
        <w:t>1993</w:t>
      </w:r>
    </w:p>
    <w:p w:rsidR="00F46744" w:rsidRDefault="00F46744" w:rsidP="00D41964">
      <w:pPr>
        <w:spacing w:after="0" w:line="240" w:lineRule="auto"/>
        <w:jc w:val="both"/>
      </w:pPr>
      <w:bookmarkStart w:id="0" w:name="_GoBack"/>
      <w:bookmarkEnd w:id="0"/>
    </w:p>
    <w:p w:rsidR="00D41964" w:rsidRPr="007723A8" w:rsidRDefault="00D41964" w:rsidP="00D41964">
      <w:pPr>
        <w:spacing w:after="0" w:line="240" w:lineRule="auto"/>
        <w:jc w:val="both"/>
      </w:pPr>
      <w:r w:rsidRPr="007723A8">
        <w:t xml:space="preserve">CSÁNKI Dezső: Magyarország történelmi földrajza a Hunyadiak korában.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>III. 249.</w:t>
      </w:r>
      <w:r w:rsidRPr="00D41964">
        <w:sym w:font="Symbol" w:char="F03B"/>
      </w:r>
      <w:r w:rsidRPr="00D41964">
        <w:t xml:space="preserve"> </w:t>
      </w:r>
    </w:p>
    <w:p w:rsidR="00F46744" w:rsidRDefault="00F46744" w:rsidP="00D41964">
      <w:pPr>
        <w:spacing w:after="0" w:line="240" w:lineRule="auto"/>
        <w:jc w:val="both"/>
      </w:pPr>
    </w:p>
    <w:p w:rsidR="00D41964" w:rsidRDefault="00D41964" w:rsidP="00D41964">
      <w:pPr>
        <w:spacing w:after="0" w:line="240" w:lineRule="auto"/>
        <w:jc w:val="both"/>
      </w:pPr>
      <w:r w:rsidRPr="007723A8">
        <w:t>Egyháztörténeti emlékek a magyarországi hitújítás korából. I–V.</w:t>
      </w:r>
      <w:r>
        <w:t xml:space="preserve">Szerk.:  </w:t>
      </w:r>
    </w:p>
    <w:p w:rsidR="00D41964" w:rsidRPr="007723A8" w:rsidRDefault="00D41964" w:rsidP="00D41964">
      <w:pPr>
        <w:spacing w:after="0" w:line="240" w:lineRule="auto"/>
        <w:jc w:val="both"/>
      </w:pPr>
      <w:r>
        <w:t xml:space="preserve">      BUNYITAY Vince - RAPAICS Rajmund - KARÁCSONYI János -</w:t>
      </w:r>
    </w:p>
    <w:p w:rsidR="00D41964" w:rsidRDefault="00D41964" w:rsidP="00D41964">
      <w:pPr>
        <w:spacing w:after="0" w:line="240" w:lineRule="auto"/>
        <w:jc w:val="both"/>
      </w:pPr>
      <w:r>
        <w:t xml:space="preserve">      KOLLÁNYI Ferenc -</w:t>
      </w:r>
      <w:r w:rsidRPr="00D41964">
        <w:t xml:space="preserve"> LUKCSICS József.</w:t>
      </w:r>
      <w:r w:rsidRPr="007723A8">
        <w:t xml:space="preserve"> Bp., 1902–1912.</w:t>
      </w:r>
      <w:r>
        <w:t xml:space="preserve"> </w:t>
      </w:r>
      <w:r w:rsidRPr="00D41964">
        <w:t>V. 19. sz.</w:t>
      </w:r>
      <w:r w:rsidRPr="00D41964">
        <w:sym w:font="Symbol" w:char="F03B"/>
      </w:r>
      <w:r w:rsidRPr="00D41964">
        <w:t xml:space="preserve"> 107. </w:t>
      </w:r>
    </w:p>
    <w:p w:rsidR="00D41964" w:rsidRP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>s</w:t>
      </w:r>
      <w:r>
        <w:t>z. DL 28340.</w:t>
      </w:r>
      <w:r w:rsidRPr="00D41964">
        <w:t xml:space="preserve">  </w:t>
      </w:r>
    </w:p>
    <w:p w:rsidR="00D41964" w:rsidRDefault="00D41964" w:rsidP="00D41964">
      <w:pPr>
        <w:spacing w:after="0" w:line="240" w:lineRule="auto"/>
        <w:jc w:val="both"/>
      </w:pPr>
      <w:r w:rsidRPr="00D41964">
        <w:t xml:space="preserve">      377. Veszprém vármegye 1542. december 7-én összeállított rovásadó-</w:t>
      </w:r>
    </w:p>
    <w:p w:rsidR="00D41964" w:rsidRDefault="00D41964" w:rsidP="00D41964">
      <w:pPr>
        <w:spacing w:after="0" w:line="240" w:lineRule="auto"/>
        <w:jc w:val="both"/>
      </w:pPr>
      <w:r>
        <w:t xml:space="preserve">      összeírás szerint 8 </w:t>
      </w:r>
      <w:r w:rsidRPr="00D41964">
        <w:t xml:space="preserve">portával rendelkeztek a karthauziak a településen,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>h</w:t>
      </w:r>
      <w:r>
        <w:t>asonlóan 1549-ben is. A Dicalis</w:t>
      </w:r>
      <w:r w:rsidRPr="00D41964">
        <w:t xml:space="preserve"> conscritio több információt tartalmaz a </w:t>
      </w:r>
    </w:p>
    <w:p w:rsidR="00F4674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>birtokkal kapcsolatban.</w:t>
      </w:r>
    </w:p>
    <w:p w:rsidR="00D41964" w:rsidRDefault="00D41964" w:rsidP="00D41964">
      <w:pPr>
        <w:spacing w:after="0" w:line="240" w:lineRule="auto"/>
        <w:jc w:val="both"/>
      </w:pPr>
      <w:r w:rsidRPr="00D41964">
        <w:t xml:space="preserve"> </w:t>
      </w:r>
    </w:p>
    <w:p w:rsidR="00F437D2" w:rsidRDefault="00F437D2" w:rsidP="00F437D2">
      <w:pPr>
        <w:spacing w:after="0" w:line="240" w:lineRule="auto"/>
        <w:jc w:val="both"/>
      </w:pPr>
      <w:r w:rsidRPr="007723A8">
        <w:t xml:space="preserve">LUKINICH Imre: A Podmaniczky család oklevéltára I–III. </w:t>
      </w:r>
    </w:p>
    <w:p w:rsidR="00F46744" w:rsidRDefault="00F437D2" w:rsidP="00D41964">
      <w:pPr>
        <w:spacing w:after="0" w:line="240" w:lineRule="auto"/>
        <w:jc w:val="both"/>
      </w:pPr>
      <w:r>
        <w:t xml:space="preserve">      </w:t>
      </w:r>
      <w:r w:rsidRPr="007723A8">
        <w:t>Bp., 1937– 1940.</w:t>
      </w:r>
      <w:r>
        <w:t xml:space="preserve"> </w:t>
      </w:r>
      <w:r w:rsidR="00D41964" w:rsidRPr="00D41964">
        <w:t>III. 92. sz.;</w:t>
      </w:r>
    </w:p>
    <w:p w:rsidR="00D41964" w:rsidRPr="00D41964" w:rsidRDefault="00D41964" w:rsidP="00D41964">
      <w:pPr>
        <w:spacing w:after="0" w:line="240" w:lineRule="auto"/>
        <w:jc w:val="both"/>
      </w:pPr>
      <w:r w:rsidRPr="00D41964">
        <w:t xml:space="preserve">  </w:t>
      </w:r>
    </w:p>
    <w:p w:rsidR="00F437D2" w:rsidRDefault="00F437D2" w:rsidP="00D41964">
      <w:pPr>
        <w:spacing w:after="0" w:line="240" w:lineRule="auto"/>
        <w:jc w:val="both"/>
      </w:pPr>
      <w:r w:rsidRPr="00A2441D">
        <w:t>MAKSAY Ferenc: Magyarország birtok</w:t>
      </w:r>
      <w:r>
        <w:t>viszonyai a 16. század közepén.</w:t>
      </w:r>
    </w:p>
    <w:p w:rsidR="00D41964" w:rsidRDefault="00F437D2" w:rsidP="00D41964">
      <w:pPr>
        <w:spacing w:after="0" w:line="240" w:lineRule="auto"/>
        <w:jc w:val="both"/>
      </w:pPr>
      <w:r>
        <w:t xml:space="preserve">      </w:t>
      </w:r>
      <w:r w:rsidRPr="00A2441D">
        <w:t>Bp., 1990.</w:t>
      </w:r>
      <w:r w:rsidR="00D41964" w:rsidRPr="00D41964">
        <w:t xml:space="preserve">922.; </w:t>
      </w:r>
    </w:p>
    <w:p w:rsidR="00F46744" w:rsidRDefault="00F46744" w:rsidP="00D41964">
      <w:pPr>
        <w:spacing w:after="0" w:line="240" w:lineRule="auto"/>
        <w:jc w:val="both"/>
      </w:pPr>
    </w:p>
    <w:p w:rsidR="00D41964" w:rsidRDefault="00D41964" w:rsidP="00D41964">
      <w:pPr>
        <w:spacing w:after="0" w:line="240" w:lineRule="auto"/>
        <w:jc w:val="both"/>
      </w:pPr>
      <w:r w:rsidRPr="007723A8">
        <w:t>Egyháztörténeti emlékek a magyarországi hitújítás korából. I–V.</w:t>
      </w:r>
      <w:r>
        <w:t xml:space="preserve">Szerk.: </w:t>
      </w:r>
    </w:p>
    <w:p w:rsidR="00D41964" w:rsidRPr="007723A8" w:rsidRDefault="00D41964" w:rsidP="00D41964">
      <w:pPr>
        <w:spacing w:after="0" w:line="240" w:lineRule="auto"/>
        <w:jc w:val="both"/>
      </w:pPr>
      <w:r>
        <w:t xml:space="preserve">      BUNYITAY Vince - RAPAICS Rajmund - KARÁCSONYI János -</w:t>
      </w:r>
    </w:p>
    <w:p w:rsidR="00D41964" w:rsidRDefault="00D41964" w:rsidP="00D41964">
      <w:pPr>
        <w:spacing w:after="0" w:line="240" w:lineRule="auto"/>
        <w:jc w:val="both"/>
      </w:pPr>
      <w:r>
        <w:t xml:space="preserve">      KOLLÁNYI Ferenc -</w:t>
      </w:r>
      <w:r w:rsidRPr="00D41964">
        <w:t xml:space="preserve"> LUKCSICS József.</w:t>
      </w:r>
      <w:r w:rsidRPr="007723A8">
        <w:t xml:space="preserve"> Bp., 1902–1912.</w:t>
      </w:r>
      <w:r>
        <w:t xml:space="preserve"> </w:t>
      </w:r>
      <w:r w:rsidRPr="00D41964">
        <w:t xml:space="preserve"> IV. 119. sz. 881</w:t>
      </w:r>
      <w:r>
        <w:t>.</w:t>
      </w:r>
      <w:r w:rsidRPr="00D41964">
        <w:t xml:space="preserve"> </w:t>
      </w:r>
    </w:p>
    <w:p w:rsidR="00D41964" w:rsidRDefault="00D41964" w:rsidP="00D41964">
      <w:pPr>
        <w:spacing w:after="0" w:line="240" w:lineRule="auto"/>
        <w:jc w:val="both"/>
      </w:pPr>
      <w:r>
        <w:t xml:space="preserve">      </w:t>
      </w:r>
      <w:r w:rsidRPr="00D41964">
        <w:t>Ma Városlőd része. A lövöldi mon</w:t>
      </w:r>
      <w:r>
        <w:t>ostor</w:t>
      </w:r>
      <w:r w:rsidRPr="00D41964">
        <w:t xml:space="preserve"> törzsbirtoka.</w:t>
      </w:r>
    </w:p>
    <w:p w:rsidR="00F46744" w:rsidRDefault="00F46744" w:rsidP="00D41964">
      <w:pPr>
        <w:spacing w:after="0" w:line="240" w:lineRule="auto"/>
        <w:jc w:val="both"/>
      </w:pPr>
    </w:p>
    <w:p w:rsidR="00D41964" w:rsidRDefault="00D41964" w:rsidP="00D41964">
      <w:pPr>
        <w:spacing w:after="0" w:line="240" w:lineRule="auto"/>
        <w:jc w:val="both"/>
      </w:pPr>
      <w:r w:rsidRPr="007723A8">
        <w:t xml:space="preserve">ILA Bálint – KOVACSICS József (eds.): Veszprém </w:t>
      </w:r>
      <w:r>
        <w:t xml:space="preserve">megye </w:t>
      </w:r>
      <w:r w:rsidRPr="007723A8">
        <w:t xml:space="preserve">helytörténeti </w:t>
      </w:r>
      <w:r>
        <w:t xml:space="preserve">  </w:t>
      </w:r>
    </w:p>
    <w:p w:rsidR="00D41964" w:rsidRPr="00D41964" w:rsidRDefault="00D41964" w:rsidP="00D41964">
      <w:pPr>
        <w:spacing w:after="0" w:line="240" w:lineRule="auto"/>
        <w:jc w:val="both"/>
      </w:pPr>
      <w:r>
        <w:t xml:space="preserve">      </w:t>
      </w:r>
      <w:r w:rsidRPr="007723A8">
        <w:t>lexikona. Bp., 1964.</w:t>
      </w:r>
      <w:r>
        <w:t xml:space="preserve"> </w:t>
      </w:r>
      <w:r w:rsidRPr="00D41964">
        <w:t>388.</w:t>
      </w:r>
    </w:p>
    <w:p w:rsidR="003958C9" w:rsidRDefault="003958C9"/>
    <w:sectPr w:rsidR="00395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5F" w:rsidRDefault="00306A5F" w:rsidP="00625482">
      <w:pPr>
        <w:spacing w:after="0" w:line="240" w:lineRule="auto"/>
      </w:pPr>
      <w:r>
        <w:separator/>
      </w:r>
    </w:p>
  </w:endnote>
  <w:endnote w:type="continuationSeparator" w:id="0">
    <w:p w:rsidR="00306A5F" w:rsidRDefault="00306A5F" w:rsidP="0062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5F" w:rsidRDefault="00306A5F" w:rsidP="00625482">
      <w:pPr>
        <w:spacing w:after="0" w:line="240" w:lineRule="auto"/>
      </w:pPr>
      <w:r>
        <w:separator/>
      </w:r>
    </w:p>
  </w:footnote>
  <w:footnote w:type="continuationSeparator" w:id="0">
    <w:p w:rsidR="00306A5F" w:rsidRDefault="00306A5F" w:rsidP="0062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82" w:rsidRDefault="006254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4"/>
    <w:rsid w:val="00306A5F"/>
    <w:rsid w:val="003958C9"/>
    <w:rsid w:val="00625482"/>
    <w:rsid w:val="006813F1"/>
    <w:rsid w:val="00881EF9"/>
    <w:rsid w:val="009A0EA5"/>
    <w:rsid w:val="00BC12D7"/>
    <w:rsid w:val="00D41964"/>
    <w:rsid w:val="00D82E23"/>
    <w:rsid w:val="00F437D2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9C93"/>
  <w15:docId w15:val="{9A09279C-62A4-4515-8862-A9601404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964"/>
    <w:rPr>
      <w:rFonts w:ascii="Times New Roman" w:hAnsi="Times New Roman" w:cs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482"/>
    <w:rPr>
      <w:rFonts w:ascii="Times New Roman" w:hAnsi="Times New Roman" w:cs="Times New Roman"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62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482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D8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Perlaki Antal</cp:lastModifiedBy>
  <cp:revision>9</cp:revision>
  <dcterms:created xsi:type="dcterms:W3CDTF">2020-01-11T09:07:00Z</dcterms:created>
  <dcterms:modified xsi:type="dcterms:W3CDTF">2021-01-29T18:56:00Z</dcterms:modified>
</cp:coreProperties>
</file>